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B7A" w:rsidRPr="0059012F" w:rsidRDefault="0059012F" w:rsidP="00376B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59012F">
        <w:rPr>
          <w:rFonts w:ascii="Times New Roman" w:eastAsia="Times New Roman" w:hAnsi="Times New Roman" w:cs="Times New Roman"/>
          <w:color w:val="181717"/>
          <w:sz w:val="28"/>
          <w:szCs w:val="28"/>
        </w:rPr>
        <w:t>Дата_______________</w:t>
      </w:r>
      <w:r w:rsidRPr="0059012F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 w:rsidR="00376B7A" w:rsidRPr="0059012F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 w:rsidR="00376B7A" w:rsidRPr="0059012F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 w:rsidRPr="0059012F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          </w:t>
      </w:r>
      <w:r w:rsidR="00376B7A" w:rsidRPr="0059012F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  <w:t>О</w:t>
      </w:r>
      <w:r w:rsidRPr="0059012F">
        <w:rPr>
          <w:rFonts w:ascii="Times New Roman" w:eastAsia="Times New Roman" w:hAnsi="Times New Roman" w:cs="Times New Roman"/>
          <w:color w:val="181717"/>
          <w:sz w:val="28"/>
          <w:szCs w:val="28"/>
        </w:rPr>
        <w:t>тметка_______________________</w:t>
      </w: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>_</w:t>
      </w:r>
    </w:p>
    <w:p w:rsidR="00311CBA" w:rsidRPr="00D97F55" w:rsidRDefault="00D97F55" w:rsidP="00376B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Тема: </w:t>
      </w:r>
      <w:bookmarkStart w:id="0" w:name="_GoBack"/>
      <w:r w:rsidRPr="00D97F55">
        <w:rPr>
          <w:rFonts w:ascii="Times New Roman" w:hAnsi="Times New Roman" w:cs="Times New Roman"/>
          <w:sz w:val="28"/>
          <w:szCs w:val="28"/>
        </w:rPr>
        <w:t>Лето и здоровье человека</w:t>
      </w:r>
      <w:bookmarkEnd w:id="0"/>
    </w:p>
    <w:p w:rsidR="00311CBA" w:rsidRPr="00D97F55" w:rsidRDefault="00D97F55" w:rsidP="00B13372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Цель: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обеспечить освоение учащимися правил поведения летом в лесу, на водоемах для предупреждения несчастных случаев.</w:t>
      </w:r>
    </w:p>
    <w:p w:rsidR="00311CBA" w:rsidRPr="00D97F55" w:rsidRDefault="00D97F55" w:rsidP="00B13372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Задачи: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актуализировать конкретные представления о ядовитых растениях; продолжить учить узнавать растения по их изображению, описанию; сформировать представление о животных, которые могут быть опасны; содействовать осознанию значения летнего закаливания, учить мерам профилактики тепловых и солнечных ударов, оказывать первую помощь при тепловых ударах, правильно одеваться в жаркий летний день, а также для прогулки в лес.</w:t>
      </w:r>
    </w:p>
    <w:p w:rsidR="00D97F55" w:rsidRPr="00D97F55" w:rsidRDefault="00D97F55" w:rsidP="00B1337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Оборудование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: учебное пособие, книга для чтения, рабочая тетрадь; лукошко или рисунок лукошка;</w:t>
      </w:r>
    </w:p>
    <w:p w:rsidR="00311CBA" w:rsidRPr="00D97F55" w:rsidRDefault="00D97F55" w:rsidP="00B13372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рисунки съедобных и ядовитых ягод, опасных животных (змея, клещ, овод, комар); схема оказания первой помощи при тепловых ударах (одна на парту); мяч для игры.</w:t>
      </w:r>
    </w:p>
    <w:p w:rsidR="00311CBA" w:rsidRPr="00D97F55" w:rsidRDefault="00D97F55" w:rsidP="00B13372">
      <w:pPr>
        <w:spacing w:after="0" w:line="240" w:lineRule="auto"/>
        <w:ind w:right="3"/>
        <w:jc w:val="center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Ход урока</w:t>
      </w:r>
    </w:p>
    <w:p w:rsidR="00D97F55" w:rsidRPr="00D97F55" w:rsidRDefault="00D97F55" w:rsidP="00B13372">
      <w:pPr>
        <w:numPr>
          <w:ilvl w:val="0"/>
          <w:numId w:val="1"/>
        </w:numPr>
        <w:spacing w:after="0" w:line="240" w:lineRule="auto"/>
        <w:ind w:left="449" w:right="1115" w:hanging="237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Организационно-мотивационный этап.</w:t>
      </w:r>
    </w:p>
    <w:p w:rsidR="00311CBA" w:rsidRPr="00D97F55" w:rsidRDefault="00D97F55" w:rsidP="00B13372">
      <w:pPr>
        <w:spacing w:after="0" w:line="240" w:lineRule="auto"/>
        <w:ind w:left="212" w:right="1115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К какому уроку вы подготовились?</w:t>
      </w:r>
    </w:p>
    <w:p w:rsidR="00311CBA" w:rsidRPr="00D97F55" w:rsidRDefault="00D97F55" w:rsidP="00B13372">
      <w:pPr>
        <w:spacing w:after="0" w:line="240" w:lineRule="auto"/>
        <w:ind w:left="222" w:hanging="10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— Договорите фразу: «Я знаю…».</w:t>
      </w:r>
    </w:p>
    <w:p w:rsidR="00311CBA" w:rsidRPr="00D97F55" w:rsidRDefault="00D97F55" w:rsidP="00B13372">
      <w:pPr>
        <w:numPr>
          <w:ilvl w:val="0"/>
          <w:numId w:val="1"/>
        </w:numPr>
        <w:spacing w:after="0" w:line="240" w:lineRule="auto"/>
        <w:ind w:left="449" w:right="1115" w:hanging="237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Актуализация субъектного опыта учащихся.</w:t>
      </w:r>
    </w:p>
    <w:p w:rsidR="00311CBA" w:rsidRPr="00D97F55" w:rsidRDefault="00D97F55" w:rsidP="00B13372">
      <w:pPr>
        <w:spacing w:after="0" w:line="240" w:lineRule="auto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Проверим, так ли это. Быстро и правильно отвечайте на вопросы.</w:t>
      </w:r>
    </w:p>
    <w:p w:rsidR="00311CBA" w:rsidRPr="00D97F55" w:rsidRDefault="00D97F55" w:rsidP="00B13372">
      <w:pPr>
        <w:spacing w:after="0" w:line="240" w:lineRule="auto"/>
        <w:ind w:left="227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Интеллектуальная разминка.</w:t>
      </w:r>
    </w:p>
    <w:p w:rsidR="00311CBA" w:rsidRPr="00D97F55" w:rsidRDefault="00D97F55" w:rsidP="00B13372">
      <w:pPr>
        <w:spacing w:after="0" w:line="240" w:lineRule="auto"/>
        <w:ind w:left="222" w:hanging="10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— Все, что нас окружает, — это... (</w:t>
      </w: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Природа.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)</w:t>
      </w:r>
    </w:p>
    <w:p w:rsidR="00311CBA" w:rsidRPr="00D97F55" w:rsidRDefault="00311CBA" w:rsidP="00B133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311CBA" w:rsidRPr="00D97F55" w:rsidSect="00B13372">
          <w:type w:val="continuous"/>
          <w:pgSz w:w="11907" w:h="16839" w:code="9"/>
          <w:pgMar w:top="1440" w:right="677" w:bottom="1440" w:left="1191" w:header="720" w:footer="720" w:gutter="0"/>
          <w:cols w:space="720"/>
          <w:docGrid w:linePitch="299"/>
        </w:sectPr>
      </w:pP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lastRenderedPageBreak/>
        <w:t>— Солнце — это объект… (</w:t>
      </w: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Неживой природы.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)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— Чем выше солнце над горизонтом, тем… (</w:t>
      </w: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Теплее.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)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— Самое теплое время года? (</w:t>
      </w: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Лето.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)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— Назовите летние месяцы. (</w:t>
      </w: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Июнь, июль, август.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)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— В каком месяце лета самый длинный день в году? (</w:t>
      </w: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В июне.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)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— Какой месяц самый теплый и самый влажный? (</w:t>
      </w: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Июль.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)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В каком месяце лета солнце уже не обжигает, хотя светит ярко? 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(</w:t>
      </w:r>
      <w:proofErr w:type="gramStart"/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В</w:t>
      </w:r>
      <w:proofErr w:type="gramEnd"/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августе.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)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О какой поре года вопросы разминки? 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Учащиеся.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О лете.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Сегодня на уроке мы тоже поговорим об этой поре года.</w:t>
      </w:r>
    </w:p>
    <w:p w:rsidR="00311CBA" w:rsidRPr="00D97F55" w:rsidRDefault="00D97F55" w:rsidP="00B13372">
      <w:pPr>
        <w:spacing w:after="0" w:line="240" w:lineRule="auto"/>
        <w:ind w:left="709" w:right="367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Обращает внимание учащихся на тему урока (открывает на доске): «Лето и здоровье человека».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О чем конкретно пойдет разговор?</w:t>
      </w:r>
    </w:p>
    <w:p w:rsidR="00311CBA" w:rsidRPr="00D97F55" w:rsidRDefault="00D97F55" w:rsidP="00B13372">
      <w:pPr>
        <w:spacing w:after="0" w:line="240" w:lineRule="auto"/>
        <w:ind w:left="709" w:right="1115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3. Изучение нового материала.</w:t>
      </w:r>
    </w:p>
    <w:p w:rsidR="005F6976" w:rsidRDefault="00D97F55" w:rsidP="005F6976">
      <w:pPr>
        <w:spacing w:after="0" w:line="240" w:lineRule="auto"/>
        <w:ind w:left="709" w:right="8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Для начала давайте прав</w:t>
      </w:r>
      <w:r w:rsidR="00E454D8">
        <w:rPr>
          <w:rFonts w:ascii="Times New Roman" w:eastAsia="Times New Roman" w:hAnsi="Times New Roman" w:cs="Times New Roman"/>
          <w:color w:val="181717"/>
          <w:sz w:val="28"/>
          <w:szCs w:val="28"/>
        </w:rPr>
        <w:t>ильно «оденемся» летом.</w:t>
      </w:r>
    </w:p>
    <w:p w:rsidR="005F6976" w:rsidRDefault="005F6976" w:rsidP="005F6976">
      <w:pPr>
        <w:spacing w:after="0" w:line="240" w:lineRule="auto"/>
        <w:ind w:left="709" w:right="8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На доске вы видите изображения одежды. </w:t>
      </w:r>
    </w:p>
    <w:p w:rsidR="005F6976" w:rsidRDefault="005F6976" w:rsidP="005F6976">
      <w:pPr>
        <w:pStyle w:val="a7"/>
        <w:numPr>
          <w:ilvl w:val="0"/>
          <w:numId w:val="2"/>
        </w:numPr>
        <w:spacing w:after="0" w:line="240" w:lineRule="auto"/>
        <w:ind w:right="8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5F6976">
        <w:rPr>
          <w:rFonts w:ascii="Times New Roman" w:eastAsia="Times New Roman" w:hAnsi="Times New Roman" w:cs="Times New Roman"/>
          <w:color w:val="181717"/>
          <w:sz w:val="28"/>
          <w:szCs w:val="28"/>
        </w:rPr>
        <w:t>Давайте выберем ту, которую можно надеть на прогулку с друзьями.</w:t>
      </w:r>
    </w:p>
    <w:p w:rsidR="005F6976" w:rsidRDefault="005F6976" w:rsidP="005F6976">
      <w:pPr>
        <w:pStyle w:val="a7"/>
        <w:numPr>
          <w:ilvl w:val="0"/>
          <w:numId w:val="2"/>
        </w:numPr>
        <w:spacing w:after="0" w:line="240" w:lineRule="auto"/>
        <w:ind w:right="8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>Теперь выберем одежду для похода в лес.</w:t>
      </w:r>
    </w:p>
    <w:p w:rsidR="005F6976" w:rsidRDefault="005F6976" w:rsidP="005F6976">
      <w:pPr>
        <w:spacing w:after="0" w:line="240" w:lineRule="auto"/>
        <w:ind w:left="709" w:right="8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lastRenderedPageBreak/>
        <w:t>— Чем отличается эта одежда? Почему она отличается?</w:t>
      </w:r>
    </w:p>
    <w:p w:rsidR="005F6976" w:rsidRPr="00D97F55" w:rsidRDefault="005F6976" w:rsidP="005F6976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>О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бъясните, зачем в жару в лесу нужны сапоги, куртка с капюшоном, кепка или косынка.</w:t>
      </w:r>
    </w:p>
    <w:p w:rsidR="00311CBA" w:rsidRDefault="005F6976" w:rsidP="005F6976">
      <w:pPr>
        <w:spacing w:after="0" w:line="240" w:lineRule="auto"/>
        <w:ind w:left="709" w:right="2085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Учащиеся.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В лесу много опасностей. Пойдемте посмотрим.</w:t>
      </w:r>
    </w:p>
    <w:p w:rsidR="005F6976" w:rsidRPr="00D97F55" w:rsidRDefault="005F6976" w:rsidP="005F6976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Учащиеся подходят к столу учителя, где заранее разложены рисунки змеи, клеща, пчелы, овода и других опасных животных (изображением вниз).</w:t>
      </w:r>
    </w:p>
    <w:p w:rsidR="005F6976" w:rsidRPr="00D97F55" w:rsidRDefault="005F6976" w:rsidP="005F6976">
      <w:pPr>
        <w:spacing w:after="0" w:line="240" w:lineRule="auto"/>
        <w:ind w:left="709" w:right="3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Учитель переворачивает рисунки, учащиеся узнают животное, рассказывают о мерах безопасности при встрече с ним. (</w:t>
      </w: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Нельзя трогать змею руками или палкой; нужно стоять неподвижно, змея уползет. Перед походом в лес необходимо пользоваться специальными спреями для защиты от насекомых. После возвращения из леса нужно тщательно осматривать свое тело и т. д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.)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— Куда можно отправиться с лукошком?</w:t>
      </w:r>
    </w:p>
    <w:p w:rsidR="00311CBA" w:rsidRPr="00D97F55" w:rsidRDefault="00D97F55" w:rsidP="00B13372">
      <w:pPr>
        <w:tabs>
          <w:tab w:val="center" w:pos="2021"/>
          <w:tab w:val="right" w:pos="686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hAnsi="Times New Roman" w:cs="Times New Roman"/>
          <w:sz w:val="28"/>
          <w:szCs w:val="28"/>
        </w:rPr>
        <w:tab/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Показыва</w:t>
      </w:r>
      <w:r w:rsidR="00B13372">
        <w:rPr>
          <w:rFonts w:ascii="Times New Roman" w:eastAsia="Times New Roman" w:hAnsi="Times New Roman" w:cs="Times New Roman"/>
          <w:color w:val="181717"/>
          <w:sz w:val="28"/>
          <w:szCs w:val="28"/>
        </w:rPr>
        <w:t>ет лукошко или рисунок лукошка.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Учащиеся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. В лес.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. Что можно собрать в лукошко в лесу? </w:t>
      </w:r>
    </w:p>
    <w:p w:rsidR="00311CBA" w:rsidRPr="00D97F55" w:rsidRDefault="00D97F55" w:rsidP="00B13372">
      <w:pPr>
        <w:spacing w:after="0" w:line="240" w:lineRule="auto"/>
        <w:ind w:left="709" w:right="87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Учащиеся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. Можно собирать грибы и ягоды. </w:t>
      </w: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. У нас в классе есть ягоды.</w:t>
      </w:r>
    </w:p>
    <w:p w:rsidR="00311CBA" w:rsidRPr="00D97F55" w:rsidRDefault="00D97F55" w:rsidP="00B13372">
      <w:pPr>
        <w:spacing w:after="0" w:line="240" w:lineRule="auto"/>
        <w:ind w:left="709" w:right="87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Указывает на рисунки черники, земляники, </w:t>
      </w:r>
      <w:r w:rsidR="00B13372">
        <w:rPr>
          <w:rFonts w:ascii="Times New Roman" w:eastAsia="Times New Roman" w:hAnsi="Times New Roman" w:cs="Times New Roman"/>
          <w:color w:val="181717"/>
          <w:sz w:val="28"/>
          <w:szCs w:val="28"/>
        </w:rPr>
        <w:t>волчьего лыка, голубики, ланды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ша, вороньего глаза, малины, боярышника, развешенные на стенах класса или рассыпанные на коврике.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Мальчики будут собирать ягоды черного или темно-синего цвета, а девочки — ягоды красного цвета. 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Учащиеся собирают и подходят к доске.</w:t>
      </w:r>
    </w:p>
    <w:p w:rsidR="00311CBA" w:rsidRPr="00D97F55" w:rsidRDefault="00D97F55" w:rsidP="00B13372">
      <w:pPr>
        <w:spacing w:after="0" w:line="240" w:lineRule="auto"/>
        <w:ind w:left="709" w:right="514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Посмотрим, каких ягод вы насобирали. Называем и кладем в лукошко.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Если учащиеся собрали только съедобные ягоды, учитель хвалит их и предлагает объяснить, почему не собрали остальные, а если прихватили и ядовитые — исправляет ошибки.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Myriad Pro" w:hAnsi="Times New Roman" w:cs="Times New Roman"/>
          <w:color w:val="555655"/>
          <w:sz w:val="28"/>
          <w:szCs w:val="28"/>
        </w:rPr>
        <w:t xml:space="preserve">У </w:t>
      </w: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Сядьте на свои места и рассмотрите рисунки на с. 61 учебного пособия. О каких правилах безопасного поведения на природе они рассказывают?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Учащиеся составляют правила. Когда рассказывают о том, что во время грозы нельзя укрываться под одиноко стоящими высокими деревьями, учитель дополняет ответы учеников, пересказывая рассказ «Чего опасаться во время грозы?» из книги для чтения.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Учащиеся, инструктируемые учителем, демонстрируют позу, которую должны принять, если гроза их застала на открытом месте (сидя на корточках, ступни ног вместе, спина согнута, голова и грудь опущены на колени).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. Ребята, что же мы только об опасностях?! Посмотрите, как здорово летом у водоема, на с. 60 учебного пособия. Расскажите по рисунку, что летом делают дети для закаливания организма.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— Все ли дети правильно себя ведут?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— Как вы заботитесь о своем здоровье летом?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Учитель подводит итоги сказанному и сообщает о том, </w:t>
      </w:r>
      <w:proofErr w:type="gramStart"/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что</w:t>
      </w:r>
      <w:proofErr w:type="gramEnd"/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если не соблюдать правила безопасного поведения, можно получить тепловой или солнечный удар. Человек теряет сознание, ему плохо.</w:t>
      </w:r>
    </w:p>
    <w:p w:rsidR="00311CBA" w:rsidRPr="00D97F55" w:rsidRDefault="00D97F55" w:rsidP="00B13372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Рассмотрите схему. Как оказать первую помощь при тепловом ударе?</w:t>
      </w:r>
    </w:p>
    <w:p w:rsidR="00311CBA" w:rsidRPr="00D97F55" w:rsidRDefault="00D97F55" w:rsidP="00B13372">
      <w:pPr>
        <w:spacing w:after="0" w:line="240" w:lineRule="auto"/>
        <w:ind w:left="-16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05969" cy="3426373"/>
            <wp:effectExtent l="0" t="0" r="0" b="3175"/>
            <wp:docPr id="3345" name="Picture 33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5" name="Picture 334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19237" cy="343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CBA" w:rsidRPr="00D97F55" w:rsidRDefault="00D97F55" w:rsidP="00B13372">
      <w:pPr>
        <w:spacing w:after="0" w:line="240" w:lineRule="auto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Какие правила вы будете соблюдать, чтобы избежать солнечного удара и ожога?</w:t>
      </w:r>
    </w:p>
    <w:p w:rsidR="00311CBA" w:rsidRPr="00D97F55" w:rsidRDefault="00D97F55" w:rsidP="00B13372">
      <w:pPr>
        <w:spacing w:after="0" w:line="240" w:lineRule="auto"/>
        <w:ind w:right="87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Учащиеся.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Загорать только утром, до полудня. Начинать загорать с пяти минут. Прикрывать голову панамой или косынкой. (И т. п.)</w:t>
      </w:r>
    </w:p>
    <w:p w:rsidR="00311CBA" w:rsidRPr="00D97F55" w:rsidRDefault="00D97F55" w:rsidP="00B13372">
      <w:pPr>
        <w:spacing w:after="0" w:line="240" w:lineRule="auto"/>
        <w:ind w:left="222" w:right="1115" w:hanging="10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4. Обобщение и систематизация знаний.</w:t>
      </w:r>
    </w:p>
    <w:p w:rsidR="00311CBA" w:rsidRPr="00D97F55" w:rsidRDefault="00D97F55" w:rsidP="00B13372">
      <w:pPr>
        <w:spacing w:after="0" w:line="240" w:lineRule="auto"/>
        <w:ind w:right="518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Посмотрите на тему урока еще раз. Многому научились? </w:t>
      </w:r>
    </w:p>
    <w:p w:rsidR="00311CBA" w:rsidRPr="00D97F55" w:rsidRDefault="00D97F55" w:rsidP="00B13372">
      <w:pPr>
        <w:spacing w:after="0" w:line="240" w:lineRule="auto"/>
        <w:ind w:left="10" w:hanging="10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Узнали для себя что-нибудь полезное?</w:t>
      </w:r>
    </w:p>
    <w:p w:rsidR="00311CBA" w:rsidRPr="00D97F55" w:rsidRDefault="00D97F55" w:rsidP="00B13372">
      <w:pPr>
        <w:spacing w:after="0" w:line="240" w:lineRule="auto"/>
        <w:ind w:left="222" w:hanging="10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Учащиеся.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Да.</w:t>
      </w:r>
    </w:p>
    <w:p w:rsidR="00311CBA" w:rsidRPr="00D97F55" w:rsidRDefault="00D97F55" w:rsidP="00B13372">
      <w:pPr>
        <w:spacing w:after="0" w:line="240" w:lineRule="auto"/>
        <w:ind w:left="222" w:hanging="10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Учитель.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Проверим. Поиграем в игру «Я не буду…». </w:t>
      </w:r>
      <w:r w:rsidRPr="00D97F5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Игра «Я не буду...».</w:t>
      </w:r>
    </w:p>
    <w:p w:rsidR="00311CBA" w:rsidRPr="00D97F55" w:rsidRDefault="00D97F55" w:rsidP="00B13372">
      <w:pPr>
        <w:spacing w:after="0" w:line="240" w:lineRule="auto"/>
        <w:ind w:firstLine="217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Учащиеся встают в круг, учитель с мячом — в центре. Учитель называет место (в лесу, на реке, на пляже и т. п.) и бросает ученику мяч. Учащийся бросает мяч учителю со словами: «В лесу я не буду трогать змею». Учитель бросает мяч следующему игроку со словами: «На речке». Учащийся отвечает, бросая мяч учителю: «На речке я не буду плавать без взрослых».</w:t>
      </w:r>
    </w:p>
    <w:p w:rsidR="00311CBA" w:rsidRPr="00D97F55" w:rsidRDefault="00D97F55" w:rsidP="00B13372">
      <w:pPr>
        <w:spacing w:after="0" w:line="240" w:lineRule="auto"/>
        <w:ind w:firstLine="217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Игра проводится до тех пор, пока не будут повторены основные правила безопасного поведения.</w:t>
      </w:r>
    </w:p>
    <w:p w:rsidR="00311CBA" w:rsidRPr="00D97F55" w:rsidRDefault="00D97F55" w:rsidP="00B13372">
      <w:pPr>
        <w:spacing w:after="0" w:line="240" w:lineRule="auto"/>
        <w:ind w:left="747" w:right="1115" w:hanging="10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5. Подведение итогов.</w:t>
      </w:r>
    </w:p>
    <w:p w:rsidR="00F630B8" w:rsidRDefault="00D97F55" w:rsidP="00B13372">
      <w:pPr>
        <w:spacing w:after="0" w:line="240" w:lineRule="auto"/>
        <w:ind w:right="4"/>
        <w:jc w:val="both"/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Учитель анализирует работу класса и от</w:t>
      </w: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>дельных учащихся. Благодарит и же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лает, чтобы летом все были здоровы, а значит, соб</w:t>
      </w: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>людали те правила, о которых се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годня узнали. Рек</w:t>
      </w: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омендует прочитать рассказ «Как </w:t>
      </w:r>
      <w:r w:rsidRPr="00D97F55">
        <w:rPr>
          <w:rFonts w:ascii="Times New Roman" w:eastAsia="Times New Roman" w:hAnsi="Times New Roman" w:cs="Times New Roman"/>
          <w:color w:val="181717"/>
          <w:sz w:val="28"/>
          <w:szCs w:val="28"/>
        </w:rPr>
        <w:t>научиться дружить с водой» в книге для чтения.</w:t>
      </w:r>
    </w:p>
    <w:p w:rsidR="00F630B8" w:rsidRPr="00F630B8" w:rsidRDefault="00F630B8" w:rsidP="00F630B8">
      <w:pPr>
        <w:rPr>
          <w:rFonts w:ascii="Times New Roman" w:hAnsi="Times New Roman" w:cs="Times New Roman"/>
          <w:sz w:val="28"/>
          <w:szCs w:val="28"/>
        </w:rPr>
      </w:pPr>
    </w:p>
    <w:p w:rsidR="00F630B8" w:rsidRPr="00F630B8" w:rsidRDefault="00F630B8" w:rsidP="00F630B8">
      <w:pPr>
        <w:rPr>
          <w:rFonts w:ascii="Times New Roman" w:hAnsi="Times New Roman" w:cs="Times New Roman"/>
          <w:sz w:val="28"/>
          <w:szCs w:val="28"/>
        </w:rPr>
      </w:pPr>
    </w:p>
    <w:p w:rsidR="00F630B8" w:rsidRPr="00F630B8" w:rsidRDefault="00F630B8" w:rsidP="00F630B8">
      <w:pPr>
        <w:rPr>
          <w:rFonts w:ascii="Times New Roman" w:hAnsi="Times New Roman" w:cs="Times New Roman"/>
          <w:sz w:val="28"/>
          <w:szCs w:val="28"/>
        </w:rPr>
      </w:pPr>
    </w:p>
    <w:p w:rsidR="00F630B8" w:rsidRDefault="00F630B8" w:rsidP="00F630B8">
      <w:pPr>
        <w:rPr>
          <w:rFonts w:ascii="Times New Roman" w:hAnsi="Times New Roman" w:cs="Times New Roman"/>
          <w:sz w:val="28"/>
          <w:szCs w:val="28"/>
        </w:rPr>
      </w:pPr>
    </w:p>
    <w:p w:rsidR="00F630B8" w:rsidRDefault="00F630B8" w:rsidP="00F630B8">
      <w:pPr>
        <w:rPr>
          <w:rFonts w:ascii="Times New Roman" w:hAnsi="Times New Roman" w:cs="Times New Roman"/>
          <w:sz w:val="28"/>
          <w:szCs w:val="28"/>
        </w:rPr>
      </w:pPr>
    </w:p>
    <w:p w:rsidR="00311CBA" w:rsidRDefault="00F630B8" w:rsidP="00F630B8">
      <w:pPr>
        <w:tabs>
          <w:tab w:val="left" w:pos="85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630B8" w:rsidRDefault="00F630B8" w:rsidP="00F630B8">
      <w:pPr>
        <w:tabs>
          <w:tab w:val="left" w:pos="8560"/>
        </w:tabs>
        <w:rPr>
          <w:rFonts w:ascii="Times New Roman" w:hAnsi="Times New Roman" w:cs="Times New Roman"/>
          <w:sz w:val="28"/>
          <w:szCs w:val="28"/>
        </w:rPr>
      </w:pPr>
      <w:r w:rsidRPr="00D97F5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CE9C264" wp14:editId="2ED35EEE">
            <wp:extent cx="5905969" cy="3426373"/>
            <wp:effectExtent l="0" t="0" r="0" b="3175"/>
            <wp:docPr id="9" name="Picture 33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5" name="Picture 334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19237" cy="343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0B8" w:rsidRDefault="00F630B8" w:rsidP="00F630B8">
      <w:pPr>
        <w:tabs>
          <w:tab w:val="left" w:pos="856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CE9878B" wp14:editId="1601B12C">
            <wp:extent cx="6699250" cy="9160306"/>
            <wp:effectExtent l="0" t="0" r="635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0" cy="9160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0B8" w:rsidRDefault="00F630B8" w:rsidP="00F630B8">
      <w:pPr>
        <w:tabs>
          <w:tab w:val="left" w:pos="8560"/>
        </w:tabs>
        <w:rPr>
          <w:rFonts w:ascii="Times New Roman" w:hAnsi="Times New Roman" w:cs="Times New Roman"/>
          <w:sz w:val="28"/>
          <w:szCs w:val="28"/>
        </w:rPr>
      </w:pPr>
    </w:p>
    <w:p w:rsidR="00F630B8" w:rsidRPr="00F630B8" w:rsidRDefault="00F630B8" w:rsidP="00F630B8">
      <w:pPr>
        <w:tabs>
          <w:tab w:val="left" w:pos="856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DC6EE3F" wp14:editId="63AEB63C">
            <wp:extent cx="6699250" cy="9048053"/>
            <wp:effectExtent l="0" t="0" r="635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0" cy="9048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BA72D9" wp14:editId="15D4B4E5">
            <wp:extent cx="6699250" cy="9479497"/>
            <wp:effectExtent l="0" t="0" r="635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0" cy="9479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06CA">
        <w:rPr>
          <w:noProof/>
        </w:rPr>
        <w:lastRenderedPageBreak/>
        <w:drawing>
          <wp:inline distT="0" distB="0" distL="0" distR="0" wp14:anchorId="482763D1" wp14:editId="2A2D1DF9">
            <wp:extent cx="6477000" cy="4933767"/>
            <wp:effectExtent l="0" t="0" r="0" b="635"/>
            <wp:docPr id="8" name="Рисунок 8" descr="F:\18.05\пче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18.05\пчел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50" t="4660" r="9534" b="10185"/>
                    <a:stretch/>
                  </pic:blipFill>
                  <pic:spPr bwMode="auto">
                    <a:xfrm>
                      <a:off x="0" y="0"/>
                      <a:ext cx="6488185" cy="4942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A06CA">
        <w:rPr>
          <w:noProof/>
        </w:rPr>
        <w:drawing>
          <wp:inline distT="0" distB="0" distL="0" distR="0" wp14:anchorId="70AFFC73" wp14:editId="2A74B519">
            <wp:extent cx="6390257" cy="4419600"/>
            <wp:effectExtent l="0" t="0" r="0" b="0"/>
            <wp:docPr id="6" name="Рисунок 6" descr="F:\18.05\last_thumb142527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18.05\last_thumb142527012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047" cy="4422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06CA">
        <w:rPr>
          <w:noProof/>
        </w:rPr>
        <w:lastRenderedPageBreak/>
        <w:drawing>
          <wp:inline distT="0" distB="0" distL="0" distR="0" wp14:anchorId="0F2CD16F" wp14:editId="456B3DB4">
            <wp:extent cx="5200650" cy="4762500"/>
            <wp:effectExtent l="0" t="0" r="0" b="0"/>
            <wp:docPr id="7" name="Рисунок 7" descr="F:\18.05\кле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18.05\клещ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06CA">
        <w:rPr>
          <w:noProof/>
        </w:rPr>
        <w:lastRenderedPageBreak/>
        <w:drawing>
          <wp:inline distT="0" distB="0" distL="0" distR="0" wp14:anchorId="7F64E42D" wp14:editId="5C9284B0">
            <wp:extent cx="5733486" cy="5238750"/>
            <wp:effectExtent l="0" t="0" r="635" b="0"/>
            <wp:docPr id="5" name="Рисунок 5" descr="F:\18.05\ов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18.05\овод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148" cy="524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261EC7" wp14:editId="39776BB2">
            <wp:extent cx="6699250" cy="9366785"/>
            <wp:effectExtent l="0" t="0" r="635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0" cy="936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30B8" w:rsidRPr="00F630B8" w:rsidSect="00B13372">
      <w:footerReference w:type="even" r:id="rId16"/>
      <w:footerReference w:type="default" r:id="rId17"/>
      <w:footerReference w:type="first" r:id="rId18"/>
      <w:type w:val="continuous"/>
      <w:pgSz w:w="11907" w:h="16839" w:code="9"/>
      <w:pgMar w:top="978" w:right="677" w:bottom="898" w:left="680" w:header="720" w:footer="31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A50" w:rsidRDefault="00D97F55">
      <w:pPr>
        <w:spacing w:after="0" w:line="240" w:lineRule="auto"/>
      </w:pPr>
      <w:r>
        <w:separator/>
      </w:r>
    </w:p>
  </w:endnote>
  <w:endnote w:type="continuationSeparator" w:id="0">
    <w:p w:rsidR="00616A50" w:rsidRDefault="00D97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CBA" w:rsidRDefault="00D97F55">
    <w:pPr>
      <w:spacing w:after="48"/>
      <w:ind w:left="760"/>
    </w:pPr>
    <w:r>
      <w:rPr>
        <w:rFonts w:ascii="Arial" w:eastAsia="Arial" w:hAnsi="Arial" w:cs="Arial"/>
        <w:color w:val="0000FF"/>
        <w:sz w:val="16"/>
      </w:rPr>
      <w:t>© ОДО «</w:t>
    </w:r>
    <w:proofErr w:type="spellStart"/>
    <w:r>
      <w:rPr>
        <w:rFonts w:ascii="Arial" w:eastAsia="Arial" w:hAnsi="Arial" w:cs="Arial"/>
        <w:color w:val="0000FF"/>
        <w:sz w:val="16"/>
      </w:rPr>
      <w:t>Аверсэв</w:t>
    </w:r>
    <w:proofErr w:type="spellEnd"/>
    <w:r>
      <w:rPr>
        <w:rFonts w:ascii="Arial" w:eastAsia="Arial" w:hAnsi="Arial" w:cs="Arial"/>
        <w:color w:val="0000FF"/>
        <w:sz w:val="16"/>
      </w:rPr>
      <w:t xml:space="preserve">» </w:t>
    </w:r>
  </w:p>
  <w:p w:rsidR="00311CBA" w:rsidRDefault="00D97F55">
    <w:pPr>
      <w:spacing w:after="0"/>
      <w:ind w:right="69"/>
      <w:jc w:val="center"/>
    </w:pPr>
    <w:r>
      <w:rPr>
        <w:rFonts w:ascii="Arial" w:eastAsia="Arial" w:hAnsi="Arial" w:cs="Arial"/>
        <w:color w:val="0000FF"/>
        <w:sz w:val="16"/>
      </w:rPr>
      <w:t>Материал из пособия «Человек и мир. 1 класс. План-конспект уроков»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CBA" w:rsidRDefault="00311CBA" w:rsidP="00D97F55">
    <w:pPr>
      <w:spacing w:after="0"/>
      <w:ind w:right="6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CBA" w:rsidRDefault="00D97F55">
    <w:pPr>
      <w:spacing w:after="48"/>
      <w:ind w:left="760"/>
    </w:pPr>
    <w:r>
      <w:rPr>
        <w:rFonts w:ascii="Arial" w:eastAsia="Arial" w:hAnsi="Arial" w:cs="Arial"/>
        <w:color w:val="0000FF"/>
        <w:sz w:val="16"/>
      </w:rPr>
      <w:t>© ОДО «</w:t>
    </w:r>
    <w:proofErr w:type="spellStart"/>
    <w:r>
      <w:rPr>
        <w:rFonts w:ascii="Arial" w:eastAsia="Arial" w:hAnsi="Arial" w:cs="Arial"/>
        <w:color w:val="0000FF"/>
        <w:sz w:val="16"/>
      </w:rPr>
      <w:t>Аверсэв</w:t>
    </w:r>
    <w:proofErr w:type="spellEnd"/>
    <w:r>
      <w:rPr>
        <w:rFonts w:ascii="Arial" w:eastAsia="Arial" w:hAnsi="Arial" w:cs="Arial"/>
        <w:color w:val="0000FF"/>
        <w:sz w:val="16"/>
      </w:rPr>
      <w:t xml:space="preserve">» </w:t>
    </w:r>
  </w:p>
  <w:p w:rsidR="00311CBA" w:rsidRDefault="00D97F55">
    <w:pPr>
      <w:spacing w:after="0"/>
      <w:ind w:right="69"/>
      <w:jc w:val="center"/>
    </w:pPr>
    <w:r>
      <w:rPr>
        <w:rFonts w:ascii="Arial" w:eastAsia="Arial" w:hAnsi="Arial" w:cs="Arial"/>
        <w:color w:val="0000FF"/>
        <w:sz w:val="16"/>
      </w:rPr>
      <w:t>Материал из пособия «Человек и мир. 1 класс. План-конспект уроков»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A50" w:rsidRDefault="00D97F55">
      <w:pPr>
        <w:spacing w:after="0" w:line="240" w:lineRule="auto"/>
      </w:pPr>
      <w:r>
        <w:separator/>
      </w:r>
    </w:p>
  </w:footnote>
  <w:footnote w:type="continuationSeparator" w:id="0">
    <w:p w:rsidR="00616A50" w:rsidRDefault="00D97F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21E91"/>
    <w:multiLevelType w:val="hybridMultilevel"/>
    <w:tmpl w:val="0A2A64D8"/>
    <w:lvl w:ilvl="0" w:tplc="0A6AFB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8611C22"/>
    <w:multiLevelType w:val="hybridMultilevel"/>
    <w:tmpl w:val="E70C7EBC"/>
    <w:lvl w:ilvl="0" w:tplc="6AFCA0A6">
      <w:start w:val="1"/>
      <w:numFmt w:val="decimal"/>
      <w:lvlText w:val="%1."/>
      <w:lvlJc w:val="left"/>
      <w:pPr>
        <w:ind w:left="4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541B44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B4C88E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D6A522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DAAC22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089D9C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401716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4069A8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BC12F2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CBA"/>
    <w:rsid w:val="00311CBA"/>
    <w:rsid w:val="00376B7A"/>
    <w:rsid w:val="0059012F"/>
    <w:rsid w:val="005F6976"/>
    <w:rsid w:val="00616A50"/>
    <w:rsid w:val="00974591"/>
    <w:rsid w:val="00B13372"/>
    <w:rsid w:val="00B947F9"/>
    <w:rsid w:val="00D97F55"/>
    <w:rsid w:val="00E454D8"/>
    <w:rsid w:val="00F6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EBD76"/>
  <w15:docId w15:val="{3A8857DD-3BE9-407B-8716-B5E14F25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42"/>
      <w:ind w:right="3"/>
      <w:jc w:val="center"/>
      <w:outlineLvl w:val="0"/>
    </w:pPr>
    <w:rPr>
      <w:rFonts w:ascii="Myriad Pro" w:eastAsia="Myriad Pro" w:hAnsi="Myriad Pro" w:cs="Myriad Pro"/>
      <w:b/>
      <w:color w:val="181717"/>
      <w:sz w:val="2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42"/>
      <w:ind w:left="517" w:hanging="10"/>
      <w:jc w:val="center"/>
      <w:outlineLvl w:val="1"/>
    </w:pPr>
    <w:rPr>
      <w:rFonts w:ascii="Myriad Pro" w:eastAsia="Myriad Pro" w:hAnsi="Myriad Pro" w:cs="Myriad Pro"/>
      <w:color w:val="181717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Myriad Pro" w:eastAsia="Myriad Pro" w:hAnsi="Myriad Pro" w:cs="Myriad Pro"/>
      <w:color w:val="181717"/>
      <w:sz w:val="20"/>
    </w:rPr>
  </w:style>
  <w:style w:type="character" w:customStyle="1" w:styleId="10">
    <w:name w:val="Заголовок 1 Знак"/>
    <w:link w:val="1"/>
    <w:rPr>
      <w:rFonts w:ascii="Myriad Pro" w:eastAsia="Myriad Pro" w:hAnsi="Myriad Pro" w:cs="Myriad Pro"/>
      <w:b/>
      <w:color w:val="181717"/>
      <w:sz w:val="24"/>
    </w:rPr>
  </w:style>
  <w:style w:type="paragraph" w:styleId="a3">
    <w:name w:val="header"/>
    <w:basedOn w:val="a"/>
    <w:link w:val="a4"/>
    <w:uiPriority w:val="99"/>
    <w:unhideWhenUsed/>
    <w:rsid w:val="00D97F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97F55"/>
    <w:rPr>
      <w:rFonts w:ascii="Calibri" w:eastAsia="Calibri" w:hAnsi="Calibri" w:cs="Calibri"/>
      <w:color w:val="000000"/>
    </w:rPr>
  </w:style>
  <w:style w:type="paragraph" w:styleId="a5">
    <w:name w:val="footer"/>
    <w:basedOn w:val="a"/>
    <w:link w:val="a6"/>
    <w:uiPriority w:val="99"/>
    <w:unhideWhenUsed/>
    <w:rsid w:val="00D97F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97F55"/>
    <w:rPr>
      <w:rFonts w:ascii="Calibri" w:eastAsia="Calibri" w:hAnsi="Calibri" w:cs="Calibri"/>
      <w:color w:val="000000"/>
    </w:rPr>
  </w:style>
  <w:style w:type="paragraph" w:styleId="a7">
    <w:name w:val="List Paragraph"/>
    <w:basedOn w:val="a"/>
    <w:uiPriority w:val="34"/>
    <w:qFormat/>
    <w:rsid w:val="005F697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901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9012F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11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cp:lastModifiedBy>Admin</cp:lastModifiedBy>
  <cp:revision>6</cp:revision>
  <cp:lastPrinted>2020-05-17T11:42:00Z</cp:lastPrinted>
  <dcterms:created xsi:type="dcterms:W3CDTF">2020-05-16T11:25:00Z</dcterms:created>
  <dcterms:modified xsi:type="dcterms:W3CDTF">2021-04-13T18:30:00Z</dcterms:modified>
</cp:coreProperties>
</file>